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566EC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3E5B59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66ECA">
        <w:rPr>
          <w:rFonts w:ascii="Arial" w:hAnsi="Arial" w:cs="Arial"/>
          <w:sz w:val="20"/>
          <w:szCs w:val="20"/>
        </w:rPr>
        <w:t>11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66ECA" w:rsidRPr="00566ECA">
        <w:rPr>
          <w:rFonts w:ascii="Arial" w:hAnsi="Arial" w:cs="Arial"/>
          <w:sz w:val="20"/>
          <w:szCs w:val="20"/>
        </w:rPr>
        <w:t>Central Pharmaceutical Joint Stock Company No2</w:t>
      </w:r>
      <w:r w:rsidR="00566E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E5B5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66ECA" w:rsidRDefault="00566ECA" w:rsidP="00F903A5">
      <w:pPr>
        <w:jc w:val="both"/>
        <w:rPr>
          <w:rFonts w:ascii="Arial" w:hAnsi="Arial" w:cs="Arial"/>
          <w:sz w:val="20"/>
          <w:szCs w:val="20"/>
        </w:rPr>
      </w:pPr>
      <w:r w:rsidRPr="00566ECA">
        <w:rPr>
          <w:rFonts w:ascii="Arial" w:hAnsi="Arial" w:cs="Arial"/>
          <w:sz w:val="20"/>
          <w:szCs w:val="20"/>
        </w:rPr>
        <w:t>Article 1: Approve the</w:t>
      </w:r>
      <w:r>
        <w:rPr>
          <w:rFonts w:ascii="Arial" w:hAnsi="Arial" w:cs="Arial"/>
          <w:sz w:val="20"/>
          <w:szCs w:val="20"/>
        </w:rPr>
        <w:t xml:space="preserve"> implementation of the procedure of</w:t>
      </w:r>
      <w:r w:rsidRPr="00566ECA">
        <w:rPr>
          <w:rFonts w:ascii="Arial" w:hAnsi="Arial" w:cs="Arial"/>
          <w:sz w:val="20"/>
          <w:szCs w:val="20"/>
        </w:rPr>
        <w:t xml:space="preserve"> closing the list of share</w:t>
      </w:r>
      <w:r>
        <w:rPr>
          <w:rFonts w:ascii="Arial" w:hAnsi="Arial" w:cs="Arial"/>
          <w:sz w:val="20"/>
          <w:szCs w:val="20"/>
        </w:rPr>
        <w:t>holders to exercise the right of</w:t>
      </w:r>
      <w:r w:rsidRPr="00566EC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566ECA">
        <w:rPr>
          <w:rFonts w:ascii="Arial" w:hAnsi="Arial" w:cs="Arial"/>
          <w:sz w:val="20"/>
          <w:szCs w:val="20"/>
        </w:rPr>
        <w:t xml:space="preserve"> the Annual General Meeting of Shareholders of Central Pharmaceutical Joint Stock Company </w:t>
      </w:r>
      <w:r>
        <w:rPr>
          <w:rFonts w:ascii="Arial" w:hAnsi="Arial" w:cs="Arial"/>
          <w:sz w:val="20"/>
          <w:szCs w:val="20"/>
        </w:rPr>
        <w:t>No</w:t>
      </w:r>
      <w:r w:rsidRPr="00566ECA">
        <w:rPr>
          <w:rFonts w:ascii="Arial" w:hAnsi="Arial" w:cs="Arial"/>
          <w:sz w:val="20"/>
          <w:szCs w:val="20"/>
        </w:rPr>
        <w:t xml:space="preserve">2 as follows: </w:t>
      </w:r>
    </w:p>
    <w:p w:rsidR="00566ECA" w:rsidRDefault="00566EC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66EC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of</w:t>
      </w:r>
      <w:r w:rsidRPr="00566ECA">
        <w:rPr>
          <w:rFonts w:ascii="Arial" w:hAnsi="Arial" w:cs="Arial"/>
          <w:sz w:val="20"/>
          <w:szCs w:val="20"/>
        </w:rPr>
        <w:t xml:space="preserve"> the list of sharehol</w:t>
      </w:r>
      <w:r>
        <w:rPr>
          <w:rFonts w:ascii="Arial" w:hAnsi="Arial" w:cs="Arial"/>
          <w:sz w:val="20"/>
          <w:szCs w:val="20"/>
        </w:rPr>
        <w:t>ders to exercise the right of</w:t>
      </w:r>
      <w:r w:rsidRPr="00566EC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566ECA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in 2020: April 3, 2020</w:t>
      </w:r>
    </w:p>
    <w:p w:rsidR="00566ECA" w:rsidRDefault="00566EC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Estimated time of organizing </w:t>
      </w:r>
      <w:r w:rsidRPr="00566ECA">
        <w:rPr>
          <w:rFonts w:ascii="Arial" w:hAnsi="Arial" w:cs="Arial"/>
          <w:sz w:val="20"/>
          <w:szCs w:val="20"/>
        </w:rPr>
        <w:t xml:space="preserve">the Annual General Meeting of Shareholders in 2020: </w:t>
      </w:r>
      <w:r>
        <w:rPr>
          <w:rFonts w:ascii="Arial" w:hAnsi="Arial" w:cs="Arial"/>
          <w:sz w:val="20"/>
          <w:szCs w:val="20"/>
        </w:rPr>
        <w:t>08:30 on April 24, 2020</w:t>
      </w:r>
    </w:p>
    <w:p w:rsidR="00566ECA" w:rsidRDefault="00566ECA" w:rsidP="00F903A5">
      <w:pPr>
        <w:jc w:val="both"/>
        <w:rPr>
          <w:rFonts w:ascii="Arial" w:hAnsi="Arial" w:cs="Arial"/>
          <w:sz w:val="20"/>
          <w:szCs w:val="20"/>
        </w:rPr>
      </w:pPr>
      <w:r w:rsidRPr="00566ECA">
        <w:rPr>
          <w:rFonts w:ascii="Arial" w:hAnsi="Arial" w:cs="Arial"/>
          <w:sz w:val="20"/>
          <w:szCs w:val="20"/>
        </w:rPr>
        <w:t xml:space="preserve">Article 2: The Board </w:t>
      </w:r>
      <w:r>
        <w:rPr>
          <w:rFonts w:ascii="Arial" w:hAnsi="Arial" w:cs="Arial"/>
          <w:sz w:val="20"/>
          <w:szCs w:val="20"/>
        </w:rPr>
        <w:t>of Directors</w:t>
      </w:r>
      <w:r w:rsidRPr="00566ECA">
        <w:rPr>
          <w:rFonts w:ascii="Arial" w:hAnsi="Arial" w:cs="Arial"/>
          <w:sz w:val="20"/>
          <w:szCs w:val="20"/>
        </w:rPr>
        <w:t xml:space="preserve"> assigned the General Director of the Company to carry out the necessary procedures to implement the contents specified in Article 1 of this Decision in accordance with the law an</w:t>
      </w:r>
      <w:r>
        <w:rPr>
          <w:rFonts w:ascii="Arial" w:hAnsi="Arial" w:cs="Arial"/>
          <w:sz w:val="20"/>
          <w:szCs w:val="20"/>
        </w:rPr>
        <w:t>d the Charter of the Company</w:t>
      </w:r>
    </w:p>
    <w:p w:rsidR="00566ECA" w:rsidRDefault="00566ECA" w:rsidP="00F903A5">
      <w:pPr>
        <w:jc w:val="both"/>
        <w:rPr>
          <w:rFonts w:ascii="Arial" w:hAnsi="Arial" w:cs="Arial"/>
          <w:sz w:val="20"/>
          <w:szCs w:val="20"/>
        </w:rPr>
      </w:pPr>
      <w:r w:rsidRPr="00566ECA"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z w:val="20"/>
          <w:szCs w:val="20"/>
        </w:rPr>
        <w:t>le 3: M</w:t>
      </w:r>
      <w:r w:rsidRPr="00566ECA">
        <w:rPr>
          <w:rFonts w:ascii="Arial" w:hAnsi="Arial" w:cs="Arial"/>
          <w:sz w:val="20"/>
          <w:szCs w:val="20"/>
        </w:rPr>
        <w:t xml:space="preserve">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566ECA">
        <w:rPr>
          <w:rFonts w:ascii="Arial" w:hAnsi="Arial" w:cs="Arial"/>
          <w:sz w:val="20"/>
          <w:szCs w:val="20"/>
        </w:rPr>
        <w:t xml:space="preserve"> and the professional departments of the Company are responsible for implementing this Decision. This Decision takes effect from the date of signing</w:t>
      </w:r>
      <w:bookmarkStart w:id="0" w:name="_GoBack"/>
      <w:bookmarkEnd w:id="0"/>
    </w:p>
    <w:sectPr w:rsidR="0056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3E5B59"/>
    <w:rsid w:val="00467BC0"/>
    <w:rsid w:val="00496733"/>
    <w:rsid w:val="00503DD6"/>
    <w:rsid w:val="00566ECA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2020-03-17T07:48:00Z</dcterms:modified>
</cp:coreProperties>
</file>